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3B" w:rsidRDefault="00B1353B">
      <w:pPr>
        <w:rPr>
          <w:rFonts w:ascii="Century Gothic" w:hAnsi="Century Gothic"/>
        </w:rPr>
      </w:pPr>
      <w:r>
        <w:rPr>
          <w:rFonts w:ascii="Century Gothic" w:hAnsi="Century Gothic"/>
          <w:noProof/>
          <w:lang w:eastAsia="fr-FR"/>
        </w:rPr>
        <w:pict>
          <v:roundrect id="_x0000_s1026" style="position:absolute;margin-left:19.5pt;margin-top:-33.75pt;width:366pt;height:58.5pt;z-index:251658240" arcsize="10923f" fillcolor="#4f81bd [3204]" stroked="f">
            <v:fill color2="fill lighten(51)" focusposition=".5,.5" focussize="" method="linear sigma" focus="100%" type="gradientRadial"/>
            <v:imagedata embosscolor="shadow add(51)"/>
            <v:shadow opacity=".5" offset="-6pt,-3pt" offset2=",6pt"/>
            <o:extrusion v:ext="view" backdepth="0" on="t" rotationangle="-25,25" viewpoint="0,0" viewpointorigin="0,0" skewangle="0" skewamt="0" lightposition=",50000" type="perspective"/>
            <v:textbox>
              <w:txbxContent>
                <w:p w:rsidR="00B1353B" w:rsidRPr="00B1353B" w:rsidRDefault="00B1353B" w:rsidP="00227724">
                  <w:pPr>
                    <w:jc w:val="center"/>
                    <w:rPr>
                      <w:rFonts w:ascii="Century Gothic" w:hAnsi="Century Gothic"/>
                      <w:b/>
                      <w:sz w:val="72"/>
                    </w:rPr>
                  </w:pPr>
                  <w:r w:rsidRPr="00B1353B">
                    <w:rPr>
                      <w:rFonts w:ascii="Century Gothic" w:hAnsi="Century Gothic"/>
                      <w:b/>
                      <w:sz w:val="72"/>
                    </w:rPr>
                    <w:t>Mot du Président</w:t>
                  </w:r>
                </w:p>
                <w:p w:rsidR="00B1353B" w:rsidRDefault="00B1353B"/>
              </w:txbxContent>
            </v:textbox>
          </v:roundrect>
        </w:pict>
      </w:r>
    </w:p>
    <w:p w:rsidR="00B1353B" w:rsidRDefault="00B1353B">
      <w:pPr>
        <w:rPr>
          <w:rFonts w:ascii="Century Gothic" w:hAnsi="Century Gothic"/>
        </w:rPr>
      </w:pPr>
    </w:p>
    <w:p w:rsidR="00B1353B" w:rsidRDefault="00B1353B">
      <w:pPr>
        <w:rPr>
          <w:rFonts w:ascii="Century Gothic" w:hAnsi="Century Gothic"/>
        </w:rPr>
      </w:pPr>
    </w:p>
    <w:p w:rsidR="00B1353B" w:rsidRDefault="00B1353B">
      <w:pPr>
        <w:rPr>
          <w:rFonts w:ascii="Century Gothic" w:hAnsi="Century Gothic"/>
        </w:rPr>
      </w:pPr>
    </w:p>
    <w:p w:rsidR="000B32B6" w:rsidRDefault="000B32B6">
      <w:pPr>
        <w:rPr>
          <w:rFonts w:ascii="Century Gothic" w:hAnsi="Century Gothic"/>
        </w:rPr>
      </w:pPr>
    </w:p>
    <w:p w:rsidR="001A5B86" w:rsidRDefault="001A5B86">
      <w:pPr>
        <w:rPr>
          <w:rFonts w:ascii="Century Gothic" w:hAnsi="Century Gothic"/>
        </w:rPr>
      </w:pPr>
    </w:p>
    <w:p w:rsidR="001A5B86" w:rsidRDefault="001A5B86">
      <w:pPr>
        <w:rPr>
          <w:rFonts w:ascii="Century Gothic" w:hAnsi="Century Gothic"/>
        </w:rPr>
      </w:pPr>
    </w:p>
    <w:p w:rsidR="001A5B86" w:rsidRDefault="00711B18">
      <w:pPr>
        <w:rPr>
          <w:rFonts w:ascii="Century Gothic" w:hAnsi="Century Gothic"/>
        </w:rPr>
      </w:pPr>
      <w:r>
        <w:rPr>
          <w:rFonts w:ascii="Century Gothic" w:hAnsi="Century Gothic"/>
        </w:rPr>
        <w:tab/>
      </w:r>
      <w:r w:rsidR="001A5B86">
        <w:rPr>
          <w:rFonts w:ascii="Century Gothic" w:hAnsi="Century Gothic"/>
        </w:rPr>
        <w:t xml:space="preserve">Lors du Sommet Mondial sur la Société de l'Information (SMSI) tenu à Genève en Suisse, de haut responsables et des représentants de haut niveau d'organisation internationale du secteur privée et de la société civile des 175 pays ont apporté leur appui politique au plans d'actions qui a été adopté </w:t>
      </w:r>
      <w:r>
        <w:rPr>
          <w:rFonts w:ascii="Century Gothic" w:hAnsi="Century Gothic"/>
        </w:rPr>
        <w:t xml:space="preserve">le 12 Décembre 2003. </w:t>
      </w:r>
    </w:p>
    <w:p w:rsidR="00711B18" w:rsidRDefault="00711B18">
      <w:pPr>
        <w:rPr>
          <w:rFonts w:ascii="Century Gothic" w:hAnsi="Century Gothic"/>
        </w:rPr>
      </w:pPr>
    </w:p>
    <w:p w:rsidR="00711B18" w:rsidRDefault="00711B18">
      <w:pPr>
        <w:rPr>
          <w:rFonts w:ascii="Century Gothic" w:hAnsi="Century Gothic"/>
        </w:rPr>
      </w:pPr>
      <w:r>
        <w:rPr>
          <w:rFonts w:ascii="Century Gothic" w:hAnsi="Century Gothic"/>
        </w:rPr>
        <w:tab/>
      </w:r>
    </w:p>
    <w:p w:rsidR="00711B18" w:rsidRDefault="00711B18">
      <w:pPr>
        <w:rPr>
          <w:rFonts w:ascii="Century Gothic" w:hAnsi="Century Gothic"/>
        </w:rPr>
      </w:pPr>
      <w:r>
        <w:rPr>
          <w:rFonts w:ascii="Century Gothic" w:hAnsi="Century Gothic"/>
        </w:rPr>
        <w:t>Quatorze (14) ans après, dans quelle mesure les promesses qui ont été faites à Genève ont-elles trouvées une application concrète à travers le monde en général et en Afrique en particulier?</w:t>
      </w:r>
    </w:p>
    <w:p w:rsidR="00711B18" w:rsidRDefault="00711B18">
      <w:pPr>
        <w:rPr>
          <w:rFonts w:ascii="Century Gothic" w:hAnsi="Century Gothic"/>
        </w:rPr>
      </w:pPr>
    </w:p>
    <w:p w:rsidR="00711B18" w:rsidRDefault="00711B18">
      <w:pPr>
        <w:rPr>
          <w:rFonts w:ascii="Century Gothic" w:hAnsi="Century Gothic"/>
        </w:rPr>
      </w:pPr>
      <w:r>
        <w:rPr>
          <w:rFonts w:ascii="Century Gothic" w:hAnsi="Century Gothic"/>
        </w:rPr>
        <w:t>C'est à cette question qu'il va falloir trouver une vraie réponse aujourd'hui.</w:t>
      </w:r>
    </w:p>
    <w:p w:rsidR="00711B18" w:rsidRDefault="00711B18">
      <w:pPr>
        <w:rPr>
          <w:rFonts w:ascii="Century Gothic" w:hAnsi="Century Gothic"/>
        </w:rPr>
      </w:pPr>
    </w:p>
    <w:p w:rsidR="001A7CD6" w:rsidRDefault="00711B18">
      <w:pPr>
        <w:rPr>
          <w:rFonts w:ascii="Century Gothic" w:hAnsi="Century Gothic"/>
        </w:rPr>
      </w:pPr>
      <w:r>
        <w:rPr>
          <w:rFonts w:ascii="Century Gothic" w:hAnsi="Century Gothic"/>
        </w:rPr>
        <w:t>L'objectif affiché du Forum sur la Gouvernance de l'Internet</w:t>
      </w:r>
      <w:r w:rsidR="001A7CD6">
        <w:rPr>
          <w:rFonts w:ascii="Century Gothic" w:hAnsi="Century Gothic"/>
        </w:rPr>
        <w:t xml:space="preserve"> Côte d'Ivoire </w:t>
      </w:r>
      <w:r>
        <w:rPr>
          <w:rFonts w:ascii="Century Gothic" w:hAnsi="Century Gothic"/>
        </w:rPr>
        <w:t xml:space="preserve"> en abrégé (FGI</w:t>
      </w:r>
      <w:r w:rsidR="001A7CD6">
        <w:rPr>
          <w:rFonts w:ascii="Century Gothic" w:hAnsi="Century Gothic"/>
        </w:rPr>
        <w:t>-CI</w:t>
      </w:r>
      <w:r>
        <w:rPr>
          <w:rFonts w:ascii="Century Gothic" w:hAnsi="Century Gothic"/>
        </w:rPr>
        <w:t>)</w:t>
      </w:r>
      <w:r w:rsidR="001A7CD6">
        <w:rPr>
          <w:rFonts w:ascii="Century Gothic" w:hAnsi="Century Gothic"/>
        </w:rPr>
        <w:t xml:space="preserve"> est d'élaborée des stratégies concrètes afin de faire adopter les plans d'actions élaborés lors des différents foras et sommets mondiaux.</w:t>
      </w:r>
    </w:p>
    <w:p w:rsidR="001A7CD6" w:rsidRDefault="001A7CD6">
      <w:pPr>
        <w:rPr>
          <w:rFonts w:ascii="Century Gothic" w:hAnsi="Century Gothic"/>
        </w:rPr>
      </w:pPr>
    </w:p>
    <w:p w:rsidR="00711B18" w:rsidRDefault="001A7CD6">
      <w:pPr>
        <w:rPr>
          <w:rFonts w:ascii="Century Gothic" w:hAnsi="Century Gothic"/>
        </w:rPr>
      </w:pPr>
      <w:r>
        <w:rPr>
          <w:rFonts w:ascii="Century Gothic" w:hAnsi="Century Gothic"/>
        </w:rPr>
        <w:t xml:space="preserve">Même si le téléphone portable a permis de </w:t>
      </w:r>
      <w:r w:rsidR="00711B18">
        <w:rPr>
          <w:rFonts w:ascii="Century Gothic" w:hAnsi="Century Gothic"/>
        </w:rPr>
        <w:t xml:space="preserve"> </w:t>
      </w:r>
      <w:r>
        <w:rPr>
          <w:rFonts w:ascii="Century Gothic" w:hAnsi="Century Gothic"/>
        </w:rPr>
        <w:t>combler une bonne part de ces retards dans un certain nombre de pays. Le taux de pénétration de l'outil informatique et l'utilisation de l'internet</w:t>
      </w:r>
      <w:r w:rsidR="005D2332">
        <w:rPr>
          <w:rFonts w:ascii="Century Gothic" w:hAnsi="Century Gothic"/>
        </w:rPr>
        <w:t xml:space="preserve"> est très faible et le continent doit également fait face à d'énormes difficultés économiques et sociales telles que le taux de natalités élevés, les violations liées aux genres, l'apatridie, la pauvreté et dénuement de toutes sortes de problèmes politique, économique et social.  </w:t>
      </w:r>
    </w:p>
    <w:p w:rsidR="005D2332" w:rsidRDefault="005D2332">
      <w:pPr>
        <w:rPr>
          <w:rFonts w:ascii="Century Gothic" w:hAnsi="Century Gothic"/>
        </w:rPr>
      </w:pPr>
    </w:p>
    <w:p w:rsidR="005D2332" w:rsidRDefault="005D2332">
      <w:pPr>
        <w:rPr>
          <w:rFonts w:ascii="Century Gothic" w:hAnsi="Century Gothic"/>
        </w:rPr>
      </w:pPr>
      <w:r>
        <w:rPr>
          <w:rFonts w:ascii="Century Gothic" w:hAnsi="Century Gothic"/>
        </w:rPr>
        <w:t>Face à ces défis, les gouvernants Africains doivent faire preuve de détermination et aider leurs sociétés à rentrer dans une nouvelle ère.</w:t>
      </w:r>
      <w:r w:rsidR="0033133F">
        <w:rPr>
          <w:rFonts w:ascii="Century Gothic" w:hAnsi="Century Gothic"/>
        </w:rPr>
        <w:t xml:space="preserve"> De nouveau schéma d'innovations permettant de tirer profit de la révolutions des Technologies de l'Information et de la Communication (TIC) et de prendre des raccourcis vers la société de l'information doivent être adopté par les Gouvernants Africains.</w:t>
      </w:r>
    </w:p>
    <w:p w:rsidR="0033133F" w:rsidRDefault="0033133F">
      <w:pPr>
        <w:rPr>
          <w:rFonts w:ascii="Century Gothic" w:hAnsi="Century Gothic"/>
        </w:rPr>
      </w:pPr>
    </w:p>
    <w:p w:rsidR="0033133F" w:rsidRDefault="0033133F">
      <w:pPr>
        <w:rPr>
          <w:rFonts w:ascii="Century Gothic" w:hAnsi="Century Gothic"/>
        </w:rPr>
      </w:pPr>
      <w:r>
        <w:rPr>
          <w:rFonts w:ascii="Century Gothic" w:hAnsi="Century Gothic"/>
        </w:rPr>
        <w:t>Tel que consacré par le plate-forme d'actions de Genève représentant la " nouvelle pensée Africaine qui doit inspirer la position de l'Afrique. "</w:t>
      </w:r>
    </w:p>
    <w:p w:rsidR="00711B18" w:rsidRDefault="00711B18">
      <w:pPr>
        <w:rPr>
          <w:rFonts w:ascii="Century Gothic" w:hAnsi="Century Gothic"/>
        </w:rPr>
      </w:pPr>
    </w:p>
    <w:p w:rsidR="0033133F" w:rsidRDefault="0033133F">
      <w:pPr>
        <w:rPr>
          <w:rFonts w:ascii="Century Gothic" w:hAnsi="Century Gothic"/>
        </w:rPr>
      </w:pPr>
      <w:r>
        <w:rPr>
          <w:rFonts w:ascii="Century Gothic" w:hAnsi="Century Gothic"/>
        </w:rPr>
        <w:t>Certains des grands rêves méritent d'être cités:</w:t>
      </w:r>
    </w:p>
    <w:p w:rsidR="00C3265E" w:rsidRDefault="00C3265E" w:rsidP="00C3265E">
      <w:pPr>
        <w:pStyle w:val="Paragraphedeliste"/>
        <w:numPr>
          <w:ilvl w:val="0"/>
          <w:numId w:val="1"/>
        </w:numPr>
        <w:rPr>
          <w:rFonts w:ascii="Century Gothic" w:hAnsi="Century Gothic"/>
        </w:rPr>
      </w:pPr>
      <w:r>
        <w:rPr>
          <w:rFonts w:ascii="Century Gothic" w:hAnsi="Century Gothic"/>
        </w:rPr>
        <w:t>Tous les villages doivent être connectés à un point d'accès communautaire;</w:t>
      </w:r>
    </w:p>
    <w:p w:rsidR="00C3265E" w:rsidRDefault="00C3265E" w:rsidP="00C3265E">
      <w:pPr>
        <w:pStyle w:val="Paragraphedeliste"/>
        <w:numPr>
          <w:ilvl w:val="0"/>
          <w:numId w:val="1"/>
        </w:numPr>
        <w:rPr>
          <w:rFonts w:ascii="Century Gothic" w:hAnsi="Century Gothic"/>
        </w:rPr>
      </w:pPr>
      <w:r>
        <w:rPr>
          <w:rFonts w:ascii="Century Gothic" w:hAnsi="Century Gothic"/>
        </w:rPr>
        <w:t xml:space="preserve">Toutes les Universités, les Grandes Ecoles et les établissements scolaires et techniques doivent être connectés à internet; </w:t>
      </w:r>
    </w:p>
    <w:p w:rsidR="00C3265E" w:rsidRDefault="00C3265E" w:rsidP="00C3265E">
      <w:pPr>
        <w:pStyle w:val="Paragraphedeliste"/>
        <w:numPr>
          <w:ilvl w:val="0"/>
          <w:numId w:val="1"/>
        </w:numPr>
        <w:rPr>
          <w:rFonts w:ascii="Century Gothic" w:hAnsi="Century Gothic"/>
        </w:rPr>
      </w:pPr>
      <w:r>
        <w:rPr>
          <w:rFonts w:ascii="Century Gothic" w:hAnsi="Century Gothic"/>
        </w:rPr>
        <w:lastRenderedPageBreak/>
        <w:t>Tous les hôpitaux et centres de santé doivent être connectés à internet;</w:t>
      </w:r>
    </w:p>
    <w:p w:rsidR="00C3265E" w:rsidRDefault="00C3265E" w:rsidP="00C3265E">
      <w:pPr>
        <w:pStyle w:val="Paragraphedeliste"/>
        <w:numPr>
          <w:ilvl w:val="0"/>
          <w:numId w:val="1"/>
        </w:numPr>
        <w:rPr>
          <w:rFonts w:ascii="Century Gothic" w:hAnsi="Century Gothic"/>
        </w:rPr>
      </w:pPr>
      <w:r>
        <w:rPr>
          <w:rFonts w:ascii="Century Gothic" w:hAnsi="Century Gothic"/>
        </w:rPr>
        <w:t>Les collectivités locales et territoriales doivent avoir un site web, un nom de domaine et une adresse électronique;</w:t>
      </w:r>
    </w:p>
    <w:p w:rsidR="00C3265E" w:rsidRDefault="00C3265E" w:rsidP="00C3265E">
      <w:pPr>
        <w:pStyle w:val="Paragraphedeliste"/>
        <w:numPr>
          <w:ilvl w:val="0"/>
          <w:numId w:val="1"/>
        </w:numPr>
        <w:rPr>
          <w:rFonts w:ascii="Century Gothic" w:hAnsi="Century Gothic"/>
        </w:rPr>
      </w:pPr>
      <w:r>
        <w:rPr>
          <w:rFonts w:ascii="Century Gothic" w:hAnsi="Century Gothic"/>
        </w:rPr>
        <w:t>La population doit disposer d'une connexion internet sans fin.</w:t>
      </w:r>
    </w:p>
    <w:p w:rsidR="00C3265E" w:rsidRDefault="00C3265E" w:rsidP="00C3265E">
      <w:pPr>
        <w:rPr>
          <w:rFonts w:ascii="Century Gothic" w:hAnsi="Century Gothic"/>
        </w:rPr>
      </w:pPr>
    </w:p>
    <w:p w:rsidR="00C3265E" w:rsidRDefault="0007680C" w:rsidP="00C3265E">
      <w:pPr>
        <w:rPr>
          <w:rFonts w:ascii="Century Gothic" w:hAnsi="Century Gothic"/>
        </w:rPr>
      </w:pPr>
      <w:r>
        <w:rPr>
          <w:rFonts w:ascii="Century Gothic" w:hAnsi="Century Gothic"/>
        </w:rPr>
        <w:t>Malheureusement, la réalisation de ces buts et ces objectifs sera vraisemblablement hors de portée de l'Afrique. A moins que la plate-forme d'actions se traduise par des mesures concrètes.</w:t>
      </w:r>
    </w:p>
    <w:p w:rsidR="0007680C" w:rsidRDefault="0007680C" w:rsidP="00C3265E">
      <w:pPr>
        <w:rPr>
          <w:rFonts w:ascii="Century Gothic" w:hAnsi="Century Gothic"/>
        </w:rPr>
      </w:pPr>
    </w:p>
    <w:p w:rsidR="0007680C" w:rsidRDefault="0007680C" w:rsidP="00C3265E">
      <w:pPr>
        <w:rPr>
          <w:rFonts w:ascii="Century Gothic" w:hAnsi="Century Gothic"/>
        </w:rPr>
      </w:pPr>
      <w:r>
        <w:rPr>
          <w:rFonts w:ascii="Century Gothic" w:hAnsi="Century Gothic"/>
        </w:rPr>
        <w:t>Nous connaissons actuellement des mutations historiques dans notre manière de vivre, d'apprendre, de travailler, de communiquer et de faire des affaires.</w:t>
      </w:r>
    </w:p>
    <w:p w:rsidR="0007680C" w:rsidRDefault="0007680C" w:rsidP="00C3265E">
      <w:pPr>
        <w:rPr>
          <w:rFonts w:ascii="Century Gothic" w:hAnsi="Century Gothic"/>
        </w:rPr>
      </w:pPr>
    </w:p>
    <w:p w:rsidR="0007680C" w:rsidRDefault="0007680C" w:rsidP="00C3265E">
      <w:pPr>
        <w:rPr>
          <w:rFonts w:ascii="Century Gothic" w:hAnsi="Century Gothic"/>
        </w:rPr>
      </w:pPr>
      <w:r>
        <w:rPr>
          <w:rFonts w:ascii="Century Gothic" w:hAnsi="Century Gothic"/>
        </w:rPr>
        <w:t>Nous ne devons pas rester passif, mais à maitriser notre propre destin.</w:t>
      </w:r>
    </w:p>
    <w:p w:rsidR="0007680C" w:rsidRDefault="0007680C" w:rsidP="00C3265E">
      <w:pPr>
        <w:rPr>
          <w:rFonts w:ascii="Century Gothic" w:hAnsi="Century Gothic"/>
        </w:rPr>
      </w:pPr>
    </w:p>
    <w:p w:rsidR="0007680C" w:rsidRDefault="0007680C" w:rsidP="00C3265E">
      <w:pPr>
        <w:rPr>
          <w:rFonts w:ascii="Century Gothic" w:hAnsi="Century Gothic"/>
        </w:rPr>
      </w:pPr>
    </w:p>
    <w:p w:rsidR="0007680C" w:rsidRDefault="0007680C" w:rsidP="00C3265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Je vous remercie pour votre aimable attention.</w:t>
      </w:r>
    </w:p>
    <w:p w:rsidR="0007680C" w:rsidRDefault="0007680C" w:rsidP="00C3265E">
      <w:pPr>
        <w:rPr>
          <w:rFonts w:ascii="Century Gothic" w:hAnsi="Century Gothic"/>
        </w:rPr>
      </w:pPr>
    </w:p>
    <w:p w:rsidR="0007680C" w:rsidRDefault="0007680C" w:rsidP="00C3265E">
      <w:pPr>
        <w:rPr>
          <w:rFonts w:ascii="Century Gothic" w:hAnsi="Century Gothic"/>
        </w:rPr>
      </w:pPr>
    </w:p>
    <w:p w:rsidR="0007680C" w:rsidRDefault="0007680C" w:rsidP="00C3265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Le Président,</w:t>
      </w:r>
    </w:p>
    <w:p w:rsidR="0007680C" w:rsidRDefault="0007680C" w:rsidP="00C3265E">
      <w:pPr>
        <w:rPr>
          <w:rFonts w:ascii="Century Gothic" w:hAnsi="Century Gothic"/>
        </w:rPr>
      </w:pPr>
    </w:p>
    <w:p w:rsidR="0007680C" w:rsidRPr="0007680C" w:rsidRDefault="0007680C" w:rsidP="00C3265E">
      <w:pPr>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0078032B">
        <w:rPr>
          <w:rFonts w:ascii="Century Gothic" w:hAnsi="Century Gothic"/>
          <w:b/>
        </w:rPr>
        <w:tab/>
        <w:t xml:space="preserve">         </w:t>
      </w:r>
      <w:r w:rsidRPr="0007680C">
        <w:rPr>
          <w:rFonts w:ascii="Century Gothic" w:hAnsi="Century Gothic"/>
          <w:b/>
        </w:rPr>
        <w:t xml:space="preserve">FANNY </w:t>
      </w:r>
      <w:proofErr w:type="spellStart"/>
      <w:r w:rsidRPr="0007680C">
        <w:rPr>
          <w:rFonts w:ascii="Century Gothic" w:hAnsi="Century Gothic"/>
          <w:b/>
        </w:rPr>
        <w:t>Salyou</w:t>
      </w:r>
      <w:proofErr w:type="spellEnd"/>
    </w:p>
    <w:p w:rsidR="00711B18" w:rsidRPr="001A5B86" w:rsidRDefault="00711B18">
      <w:pPr>
        <w:rPr>
          <w:rFonts w:ascii="Century Gothic" w:hAnsi="Century Gothic"/>
        </w:rPr>
      </w:pPr>
    </w:p>
    <w:sectPr w:rsidR="00711B18" w:rsidRPr="001A5B86" w:rsidSect="000B32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1617"/>
    <w:multiLevelType w:val="hybridMultilevel"/>
    <w:tmpl w:val="4560D804"/>
    <w:lvl w:ilvl="0" w:tplc="26584D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A5B86"/>
    <w:rsid w:val="0007680C"/>
    <w:rsid w:val="000B32B6"/>
    <w:rsid w:val="001A5B86"/>
    <w:rsid w:val="001A7CD6"/>
    <w:rsid w:val="00227724"/>
    <w:rsid w:val="0026105D"/>
    <w:rsid w:val="0033133F"/>
    <w:rsid w:val="00536C16"/>
    <w:rsid w:val="005D2332"/>
    <w:rsid w:val="00711B18"/>
    <w:rsid w:val="0078032B"/>
    <w:rsid w:val="00B1353B"/>
    <w:rsid w:val="00C3265E"/>
    <w:rsid w:val="00E37B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26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BAMHASY</dc:creator>
  <cp:lastModifiedBy>BAMHASY</cp:lastModifiedBy>
  <cp:revision>3</cp:revision>
  <dcterms:created xsi:type="dcterms:W3CDTF">2019-09-07T17:21:00Z</dcterms:created>
  <dcterms:modified xsi:type="dcterms:W3CDTF">2019-09-07T18:45:00Z</dcterms:modified>
</cp:coreProperties>
</file>